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7D" w:rsidRPr="003C6D8E" w:rsidRDefault="0006617D" w:rsidP="000661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06617D" w:rsidRPr="003C6D8E" w:rsidRDefault="0006617D" w:rsidP="000661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20.05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06617D" w:rsidRPr="003C6D8E" w:rsidRDefault="0006617D" w:rsidP="000661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</w:t>
      </w:r>
      <w:proofErr w:type="gramStart"/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761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3C6D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Задания для дистанционного обучения по дисциплине «Русский язык и литература. Литература». </w:t>
      </w:r>
    </w:p>
    <w:p w:rsidR="0006617D" w:rsidRDefault="0006617D" w:rsidP="000661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Здравствуйте, уважаемые обучающиеся.</w:t>
      </w:r>
    </w:p>
    <w:p w:rsidR="0006617D" w:rsidRDefault="0006617D" w:rsidP="0006617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 поэзия Б. Ахмадулиной  (1 урок).</w:t>
      </w:r>
    </w:p>
    <w:p w:rsidR="0006617D" w:rsidRDefault="0006617D" w:rsidP="0006617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  </w:t>
      </w:r>
    </w:p>
    <w:p w:rsidR="0006617D" w:rsidRPr="00D90360" w:rsidRDefault="0006617D" w:rsidP="0006617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360">
        <w:rPr>
          <w:sz w:val="28"/>
          <w:szCs w:val="28"/>
        </w:rPr>
        <w:t xml:space="preserve">      </w:t>
      </w:r>
      <w:proofErr w:type="gramStart"/>
      <w:r w:rsidRPr="00D90360">
        <w:rPr>
          <w:sz w:val="28"/>
          <w:szCs w:val="28"/>
        </w:rPr>
        <w:t>Поэтесса Белла Ахмадулина (1937-2010) вошла в русскую литературу на рубеже 1950-1960-х годов, когда возник беспримерный массовый интерес  не столько к печатному, сколько к озвученному поэтическому слову.</w:t>
      </w:r>
      <w:proofErr w:type="gramEnd"/>
      <w:r w:rsidRPr="00D90360">
        <w:rPr>
          <w:sz w:val="28"/>
          <w:szCs w:val="28"/>
        </w:rPr>
        <w:t xml:space="preserve"> Она стала   одним из наиболее ярких представителей  поколения «шестидесятников»,     сыграла огромную роль в возрождении общественного самосознания в стране в период "оттепели".</w:t>
      </w:r>
      <w:r w:rsidRPr="00D90360">
        <w:rPr>
          <w:sz w:val="28"/>
          <w:szCs w:val="28"/>
        </w:rPr>
        <w:br/>
      </w:r>
      <w:r w:rsidRPr="00D90360">
        <w:rPr>
          <w:sz w:val="28"/>
          <w:szCs w:val="28"/>
        </w:rPr>
        <w:br/>
        <w:t xml:space="preserve">    Начало литературного пути поэтессы   пришлось на время, когда были живы и активно работали Б. Пастернак, А. Ахматова и В. Набоков.   В эти   годы внимание общества было приковано к  наследию О. Мандельштама и М. Цветаевой.  Ахмадулиной выпала нелегкая миссия подхватить поэтическую эстафету из рук великих предшественников, восстановить, казалось бы, навечно распавшуюся связь времен, не дать прерваться цепочке славных традиций отечественной словесности.      </w:t>
      </w:r>
    </w:p>
    <w:p w:rsidR="0006617D" w:rsidRDefault="0006617D" w:rsidP="000661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3A261F" wp14:editId="1CD5551F">
            <wp:extent cx="2857500" cy="3810000"/>
            <wp:effectExtent l="0" t="0" r="0" b="0"/>
            <wp:docPr id="3" name="Рисунок 3" descr="https://wysotsky.com/0009/Images/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ysotsky.com/0009/Images/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7D" w:rsidRPr="00346558" w:rsidRDefault="0006617D" w:rsidP="0006617D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t xml:space="preserve">   </w:t>
      </w:r>
      <w:r>
        <w:br/>
        <w:t xml:space="preserve">       </w:t>
      </w:r>
      <w:r>
        <w:br/>
      </w:r>
      <w:r w:rsidRPr="00346558">
        <w:rPr>
          <w:sz w:val="28"/>
          <w:szCs w:val="28"/>
        </w:rPr>
        <w:t xml:space="preserve">        Впервые произведения Беллы Ахмадулиной увидели свет в 1954 году. Затем была учеба в Литературном институте имени А.М. Горького.   Одна за другой вышли ее поэтические книги: </w:t>
      </w:r>
      <w:proofErr w:type="gramStart"/>
      <w:r w:rsidRPr="00346558">
        <w:rPr>
          <w:sz w:val="28"/>
          <w:szCs w:val="28"/>
        </w:rPr>
        <w:t>"Струна" (1962), "Озноб" (Франкфурт, 1968), "Уроки музыки" (1969), "Стихи" (1975), "Свеча" (1977), "Сны о Грузии" (1977, 1979), "Метель" (1977), альманах "Метрополь" ("Много собак и собака", 1980), "Тайна" (1983), "Сад" (1987), "Стихотворения" (1988), "Избранное" (1988), "Стихи" (1988), "Побережье" (1991), "Ларец и ключ" (1994), "Шум тишины" (Иерусалим, 1995), "Гряда камней" (1995), "Самые мои стихи" (1995), "Звук указующий" (1995), "Однажды в декабре" (1996</w:t>
      </w:r>
      <w:proofErr w:type="gramEnd"/>
      <w:r w:rsidRPr="00346558">
        <w:rPr>
          <w:sz w:val="28"/>
          <w:szCs w:val="28"/>
        </w:rPr>
        <w:t>), "Созерцание стеклянного шарика" (1997), "Собрание сочинений в трех томах" (1997), "Миг бытия" (1997), "</w:t>
      </w:r>
      <w:proofErr w:type="spellStart"/>
      <w:r w:rsidRPr="00346558">
        <w:rPr>
          <w:sz w:val="28"/>
          <w:szCs w:val="28"/>
        </w:rPr>
        <w:t>Нечаяние</w:t>
      </w:r>
      <w:proofErr w:type="spellEnd"/>
      <w:r w:rsidRPr="00346558">
        <w:rPr>
          <w:sz w:val="28"/>
          <w:szCs w:val="28"/>
        </w:rPr>
        <w:t>" (</w:t>
      </w:r>
      <w:proofErr w:type="gramStart"/>
      <w:r w:rsidRPr="00346558">
        <w:rPr>
          <w:sz w:val="28"/>
          <w:szCs w:val="28"/>
        </w:rPr>
        <w:t>стихи-дневник</w:t>
      </w:r>
      <w:proofErr w:type="gramEnd"/>
      <w:r w:rsidRPr="00346558">
        <w:rPr>
          <w:sz w:val="28"/>
          <w:szCs w:val="28"/>
        </w:rPr>
        <w:t>, 1996-1999), "Возле елки" (1999), "Друзей моих прекрасные черты" (2000), "Стихотворения. Эссе" (2000), "Зеркало. ХХ век" (стихи, поэмы, переводы, рассказы, эссе, выступления, 2000).</w:t>
      </w:r>
    </w:p>
    <w:p w:rsidR="0006617D" w:rsidRPr="00B93029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ранних стихах Беллы Ахмадулиной </w:t>
      </w:r>
      <w:proofErr w:type="gramStart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«Струна», 1962) обнаружилось ее стремление раскрыть богатство и красоту мира, человеческой души, тонкая поэтическая наблюдательность, порыв к действию: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Необъятна земля, но в ней нет ничего,</w:t>
      </w:r>
    </w:p>
    <w:p w:rsidR="0006617D" w:rsidRPr="00346558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ничего не заметите…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6617D" w:rsidRPr="00346558" w:rsidRDefault="0006617D" w:rsidP="000661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58">
        <w:rPr>
          <w:sz w:val="28"/>
          <w:szCs w:val="28"/>
        </w:rPr>
        <w:t xml:space="preserve"> Главное действующее лицо ее творчества - это л</w:t>
      </w:r>
      <w:r>
        <w:rPr>
          <w:sz w:val="28"/>
          <w:szCs w:val="28"/>
        </w:rPr>
        <w:t xml:space="preserve">ирическая героиня. Иначе говоря </w:t>
      </w:r>
      <w:r w:rsidRPr="00346558">
        <w:rPr>
          <w:sz w:val="28"/>
          <w:szCs w:val="28"/>
        </w:rPr>
        <w:t>— женственная грация и женственный лиризм здесь торжествуют открыто. Они включают в себя сотни и сотни современниц автора. Г</w:t>
      </w:r>
      <w:r w:rsidRPr="00B93029">
        <w:rPr>
          <w:sz w:val="28"/>
          <w:szCs w:val="28"/>
        </w:rPr>
        <w:t>ероиня Ахмадулиной трепетно относится к дружбе, видя в ней одну из самых важных сторон человеческого общения. Не случайно слово «дружба» обрело в ранней поэзии Ахмадулиной свой искон</w:t>
      </w:r>
      <w:r w:rsidRPr="00B93029">
        <w:rPr>
          <w:sz w:val="28"/>
          <w:szCs w:val="28"/>
        </w:rPr>
        <w:softHyphen/>
        <w:t xml:space="preserve">ный, полнокровный смысл. В ее мире мужчину и женщину </w:t>
      </w:r>
      <w:proofErr w:type="gramStart"/>
      <w:r w:rsidRPr="00B93029">
        <w:rPr>
          <w:sz w:val="28"/>
          <w:szCs w:val="28"/>
        </w:rPr>
        <w:t>связы</w:t>
      </w:r>
      <w:r w:rsidRPr="00B93029">
        <w:rPr>
          <w:sz w:val="28"/>
          <w:szCs w:val="28"/>
        </w:rPr>
        <w:softHyphen/>
        <w:t>вают</w:t>
      </w:r>
      <w:proofErr w:type="gramEnd"/>
      <w:r w:rsidRPr="00B93029">
        <w:rPr>
          <w:sz w:val="28"/>
          <w:szCs w:val="28"/>
        </w:rPr>
        <w:t xml:space="preserve"> прежде всего «простые», дружеские чувства, возведенные в ранг самых таинственных и сильных («Мои товарищи», «Гостить у художника», «Зимняя замкнутость»). Эти отношения были столь </w:t>
      </w:r>
      <w:r>
        <w:rPr>
          <w:sz w:val="28"/>
          <w:szCs w:val="28"/>
        </w:rPr>
        <w:t xml:space="preserve"> важны</w:t>
      </w:r>
      <w:r w:rsidRPr="00B93029">
        <w:rPr>
          <w:sz w:val="28"/>
          <w:szCs w:val="28"/>
        </w:rPr>
        <w:t xml:space="preserve"> для Ахмадулиной, что остальные человеческие чувства оказались в тени. Стихи о любви, которых было немало в первом сборнике «Струна», на какое-то время вообще перестали писаться. В «Уроках музыки», ее второй, гораздо более зрелой книге, поэтес</w:t>
      </w:r>
      <w:r w:rsidRPr="00B93029">
        <w:rPr>
          <w:sz w:val="28"/>
          <w:szCs w:val="28"/>
        </w:rPr>
        <w:softHyphen/>
        <w:t>са окончательно закрепляет за собой столь для нее важный статус товарища. В стихотворении «По улице моей который год…», напи</w:t>
      </w:r>
      <w:r w:rsidRPr="00B93029">
        <w:rPr>
          <w:sz w:val="28"/>
          <w:szCs w:val="28"/>
        </w:rPr>
        <w:softHyphen/>
        <w:t>санном в 1969 году, Ахмадулина грустит о друзьях, которые поки</w:t>
      </w:r>
      <w:r w:rsidRPr="00B93029">
        <w:rPr>
          <w:sz w:val="28"/>
          <w:szCs w:val="28"/>
        </w:rPr>
        <w:softHyphen/>
        <w:t>дают ее:</w:t>
      </w:r>
      <w:r w:rsidRPr="00346558">
        <w:rPr>
          <w:sz w:val="28"/>
          <w:szCs w:val="28"/>
        </w:rPr>
        <w:t xml:space="preserve"> </w:t>
      </w:r>
    </w:p>
    <w:p w:rsidR="0006617D" w:rsidRPr="00B93029" w:rsidRDefault="0006617D" w:rsidP="0006617D">
      <w:pPr>
        <w:pStyle w:val="a4"/>
        <w:jc w:val="both"/>
        <w:rPr>
          <w:sz w:val="28"/>
          <w:szCs w:val="28"/>
        </w:rPr>
      </w:pPr>
    </w:p>
    <w:p w:rsidR="0006617D" w:rsidRPr="00346558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6558">
        <w:rPr>
          <w:rFonts w:ascii="Roboto" w:hAnsi="Roboto" w:cs="Arial"/>
          <w:color w:val="333333"/>
          <w:sz w:val="28"/>
          <w:szCs w:val="28"/>
        </w:rPr>
        <w:t>По улице моей который год</w:t>
      </w:r>
      <w:r w:rsidRPr="00346558">
        <w:rPr>
          <w:rFonts w:ascii="Roboto" w:hAnsi="Roboto" w:cs="Arial"/>
          <w:color w:val="333333"/>
          <w:sz w:val="28"/>
          <w:szCs w:val="28"/>
        </w:rPr>
        <w:br/>
        <w:t>звучат шаги — мои друзья уходят.</w:t>
      </w:r>
      <w:r w:rsidRPr="00346558">
        <w:rPr>
          <w:rFonts w:ascii="Roboto" w:hAnsi="Roboto" w:cs="Arial"/>
          <w:color w:val="333333"/>
          <w:sz w:val="28"/>
          <w:szCs w:val="28"/>
        </w:rPr>
        <w:br/>
        <w:t>Друзей моих медлительный уход</w:t>
      </w:r>
      <w:r w:rsidRPr="00346558">
        <w:rPr>
          <w:rFonts w:ascii="Roboto" w:hAnsi="Roboto" w:cs="Arial"/>
          <w:color w:val="333333"/>
          <w:sz w:val="28"/>
          <w:szCs w:val="28"/>
        </w:rPr>
        <w:br/>
        <w:t>той темноте за окнами угоден.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Запущены моих друзей дела,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нет в их домах ни музыки, ни пенья,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и лишь, как прежде, девочки Дега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голубенькие оправляют перья.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Ну что ж, ну что ж, да не разбудит страх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вас, беззащитных, среди этой ночи.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К предательству таинственная страсть,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друзья мои, туманит ваши очи.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proofErr w:type="gramStart"/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О</w:t>
      </w:r>
      <w:proofErr w:type="gramEnd"/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одиночество, как твой характер крут!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Посверкивая циркулем железным,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как холодно ты замыкаешь круг,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не внемля увереньям бесполезным.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Так призови меня и награди!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Твой баловень, обласканный тобою,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утешусь, прислонясь к твоей груди,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умоюсь твоей стужей голубою.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lastRenderedPageBreak/>
        <w:t>Дай стать на цыпочки в твоем лесу,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на том конце замедленного жеста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найти листву, и поднести к лицу,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и ощутить сиротство, как блаженство.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Даруй мне тишь твоих библиотек,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твоих концертов строгие мотивы,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и — мудрая — я позабуду тех,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кто умерли или доселе живы.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И я познаю мудрость и печаль,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свой тайный смысл доверят мне предметы.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Природа, прислонясь к моим плечам,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объявит свои детские секреты.</w:t>
      </w:r>
    </w:p>
    <w:p w:rsidR="0006617D" w:rsidRPr="003F12FB" w:rsidRDefault="0006617D" w:rsidP="0006617D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И вот тогда — из слез, из темноты,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из бедного невежества былого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друзей моих прекрасные черты</w:t>
      </w:r>
      <w:r w:rsidRPr="003F12F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появятся и растворятся снова.</w:t>
      </w:r>
    </w:p>
    <w:p w:rsidR="0006617D" w:rsidRPr="00346558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58">
        <w:rPr>
          <w:rFonts w:ascii="Segoe UI" w:hAnsi="Segoe UI" w:cs="Segoe UI"/>
          <w:color w:val="212529"/>
          <w:sz w:val="28"/>
          <w:szCs w:val="28"/>
        </w:rPr>
        <w:t xml:space="preserve">    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дружбы звучит и в стихотворениях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поэтессы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щенных выдающимся поэтам-современникам: «Памяти Бориса Пас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тернака» (1962), «Зимняя замкнутость» — Булату Окуджаве (1965), ему же — «Снегопад» (1968), «Воспоминание о Ялте» (1969), «Пе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сенка для Булата» (1972), «За что мне все это?..» — Андрею Возне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сенскому (1975), «Владимиру Высоцкому» (1980), «Москва: дом на Беговой улице» (1982). Обращаясь к Булату, как к учителю и вдох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новителю, Ахмадулина пишет: «Мой этот год — вдоль бездны путь. // И если я не умерла, // то потому, что кто-нибудь // всегда молился за меня. // Всё вкривь и вкось, все невпопад, // мне страшен стал упрек светил, // зато — вчера</w:t>
      </w:r>
      <w:proofErr w:type="gramStart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</w:t>
      </w:r>
      <w:proofErr w:type="gramEnd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 — Булат! // Зато — мне ключик подарил!»</w:t>
      </w:r>
    </w:p>
    <w:p w:rsidR="0006617D" w:rsidRPr="00B93029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Воспринимая смерть Высоцкого как тяжелую утрату, Ахмадулина отзывается стихотворением «Владимиру Высоцкому»: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Хвалю и люблю не </w:t>
      </w:r>
      <w:proofErr w:type="gramStart"/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отвергше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гибельной чаши.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обнимку уходим — всё дальше, всё выше, всё чище, не </w:t>
      </w:r>
      <w:proofErr w:type="gramStart"/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скаредны</w:t>
      </w:r>
      <w:proofErr w:type="gramEnd"/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мы, и сердца разбиваются наши.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Лишь так справедливо. Ведь если не </w:t>
      </w:r>
      <w:proofErr w:type="gramStart"/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</w:t>
      </w:r>
      <w:proofErr w:type="gramEnd"/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то чьи же?</w:t>
      </w:r>
    </w:p>
    <w:p w:rsidR="0006617D" w:rsidRPr="00B93029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</w:t>
      </w: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товарищи» (1963) посвящен</w:t>
      </w: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Воз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несенскому, другу и товарищу по поэтическому цеху, помогает уви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деть юного поэта таким же пылким и порывистым, каким он был в жизни: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Всё это так. Но всё ж он мой товарищ.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я люблю товарищей моих.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 смотреть, как, прыгнув из дверей, выходит мальчик с резвостью жонглера.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правилам московского жаргона люблю ему сказать: «Привет, Андрей!»</w:t>
      </w:r>
    </w:p>
    <w:p w:rsidR="0006617D" w:rsidRPr="00B93029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и ценя талант своего друга, Ахмадулина пророчески предсказывает ему грядущую славу: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что-то в нем, хвали или кори, есть от пророка, есть от скомороха, и мир ему — горяч, как сковородка, сжигающая руки до крови.</w:t>
      </w:r>
    </w:p>
    <w:p w:rsidR="0006617D" w:rsidRPr="00B93029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три строки стихотворения обращены к друзьям: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будем мы к своим друзьям пристрастны!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будем думать, что они прекрасны!</w:t>
      </w:r>
    </w:p>
    <w:p w:rsidR="0006617D" w:rsidRPr="00B93029" w:rsidRDefault="0006617D" w:rsidP="000661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Терять их страшно, бог не приведи!</w:t>
      </w:r>
    </w:p>
    <w:p w:rsidR="0006617D" w:rsidRPr="00B93029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содержат в себе парафразу из Пушкина</w:t>
      </w: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за Цветаевой и Ахма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товой Ахмадулина выбирает в Пушкине свое — «восторги» друже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чувства. Культ дружбы</w:t>
      </w: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и в ее более поздних стихотворениях.</w:t>
      </w:r>
    </w:p>
    <w:p w:rsidR="0006617D" w:rsidRPr="00346558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любви</w:t>
      </w:r>
      <w:r w:rsidRPr="0034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поэзии Ахмадулиной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полнокровное звучание: «Люблю, когда ступая, как летая, // проноситесь, смеясь и лепеча. // Суть женственности, вечно золотая, // И для меня — священная свеча». Классическая женст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венность, так импонирующая ей в Марине Цветаевой, получила новую окраску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Ахмадулинская</w:t>
      </w:r>
      <w:proofErr w:type="spellEnd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версия современного женского характера противостоит порожденному новой формацией образу мужеподобной женщины, лишенной тайны и женской привлекательности: «В гортани моей, неумелой да чистой, // жил призвук старинного русского слова. // </w:t>
      </w:r>
      <w:proofErr w:type="gramStart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призрак двусмысленный и неказистый // поэтов, чья жизнь не зате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снова» («Ночь перед выступлением», 1973), «Я вас люблю, кра</w:t>
      </w:r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савицы столетий, // за ваш небрежный </w:t>
      </w:r>
      <w:proofErr w:type="spellStart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выпорх</w:t>
      </w:r>
      <w:proofErr w:type="spellEnd"/>
      <w:r w:rsidRPr="00B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дверей, // за право жить, вдыхая жизнь соцветий // и на плечи накинув смерть зверей» («Я вас люблю, красавицы столетий…», 1973).</w:t>
      </w:r>
      <w:proofErr w:type="gramEnd"/>
    </w:p>
    <w:p w:rsidR="0006617D" w:rsidRPr="00346558" w:rsidRDefault="0006617D" w:rsidP="00066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58">
        <w:rPr>
          <w:sz w:val="28"/>
          <w:szCs w:val="28"/>
        </w:rPr>
        <w:t xml:space="preserve">         Для поэзии  Ахмадулиной характерно то, что она  стремилась  одушевить, очеловечить все,  полюбившееся ей.  Если это автомат с газированной водой, то в ее глазах он превращается в крестьянку, которая дает напиться путнику из ковшика. Если самолеты, то сначала они приснятся ей крохотными существами — птенчиками, клюющими зерно из ее рук, или рыбешками, тычущимися ей в ноги. Вещи и явления природы могут дружить запросто с нею, но могут и враждовать. Какой-нибудь черный зонт напрягается в ее руках с явной недоброжелательностью, так что лучше всего выпустить его из рук и понаблюдать, как он использует свою</w:t>
      </w:r>
      <w:r>
        <w:rPr>
          <w:sz w:val="28"/>
          <w:szCs w:val="28"/>
        </w:rPr>
        <w:t xml:space="preserve"> </w:t>
      </w:r>
      <w:r w:rsidRPr="00346558">
        <w:rPr>
          <w:sz w:val="28"/>
          <w:szCs w:val="28"/>
        </w:rPr>
        <w:t>свободу</w:t>
      </w:r>
      <w:r>
        <w:rPr>
          <w:sz w:val="28"/>
          <w:szCs w:val="28"/>
        </w:rPr>
        <w:t xml:space="preserve">. </w:t>
      </w:r>
      <w:r w:rsidRPr="003465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558">
        <w:rPr>
          <w:sz w:val="28"/>
          <w:szCs w:val="28"/>
        </w:rPr>
        <w:lastRenderedPageBreak/>
        <w:t xml:space="preserve">другом стихотворении Ахмадулиной очеловечен и превращен в главное действующее лицо московский дождик.   </w:t>
      </w:r>
    </w:p>
    <w:p w:rsidR="0006617D" w:rsidRDefault="0006617D" w:rsidP="0006617D">
      <w:pPr>
        <w:rPr>
          <w:sz w:val="28"/>
          <w:szCs w:val="28"/>
        </w:rPr>
      </w:pPr>
      <w:r w:rsidRPr="00346558">
        <w:rPr>
          <w:sz w:val="28"/>
          <w:szCs w:val="28"/>
        </w:rPr>
        <w:t xml:space="preserve">       На протяжении более чем 40-летнего творческого пути Б. Ахмадулина много сделала для сближения литератур разных народов. Ее переводы классических и современных поэтов народов бывшего Советского Союза,  а также европейских и американских    получили заслуженно высокую оценку. Творчество самой Б. Ахмадулиной хорошо известно в мире. Ее поэтические произведения переведены на многие языки. Она никогда не изменяла высоким нравственным принципам,   была на стороне </w:t>
      </w:r>
      <w:proofErr w:type="gramStart"/>
      <w:r w:rsidRPr="00346558">
        <w:rPr>
          <w:sz w:val="28"/>
          <w:szCs w:val="28"/>
        </w:rPr>
        <w:t>преследуемых</w:t>
      </w:r>
      <w:proofErr w:type="gramEnd"/>
      <w:r w:rsidRPr="00346558">
        <w:rPr>
          <w:sz w:val="28"/>
          <w:szCs w:val="28"/>
        </w:rPr>
        <w:t xml:space="preserve"> и притесняемых режимом.  Известны ее выступления в защиту А. Сахарова, Л. Копелева, Г. </w:t>
      </w:r>
      <w:proofErr w:type="spellStart"/>
      <w:r w:rsidRPr="00346558">
        <w:rPr>
          <w:sz w:val="28"/>
          <w:szCs w:val="28"/>
        </w:rPr>
        <w:t>Владимова</w:t>
      </w:r>
      <w:proofErr w:type="spellEnd"/>
      <w:r w:rsidRPr="00346558">
        <w:rPr>
          <w:sz w:val="28"/>
          <w:szCs w:val="28"/>
        </w:rPr>
        <w:t>, В. Войновича.  Они были опубликованы в газете "Нью-Йорк таймс", неоднократно передавались по радио "Свобода" и "Голос Америки".</w:t>
      </w:r>
      <w:r w:rsidRPr="00346558">
        <w:rPr>
          <w:sz w:val="28"/>
          <w:szCs w:val="28"/>
        </w:rPr>
        <w:br/>
        <w:t xml:space="preserve">        Б. Ахмадулина бала награждена  многочисленными литературными премиями и государственными наградами</w:t>
      </w:r>
      <w:r>
        <w:t xml:space="preserve">.  </w:t>
      </w:r>
      <w:r w:rsidRPr="001C5215">
        <w:rPr>
          <w:sz w:val="28"/>
          <w:szCs w:val="28"/>
        </w:rPr>
        <w:t>Ин</w:t>
      </w:r>
      <w:r>
        <w:rPr>
          <w:sz w:val="28"/>
          <w:szCs w:val="28"/>
        </w:rPr>
        <w:t>терес читателей к ее  творчеству с годами не ослабевает.</w:t>
      </w:r>
    </w:p>
    <w:p w:rsidR="0006617D" w:rsidRDefault="0006617D" w:rsidP="0006617D">
      <w:pPr>
        <w:rPr>
          <w:sz w:val="28"/>
          <w:szCs w:val="28"/>
        </w:rPr>
      </w:pPr>
    </w:p>
    <w:p w:rsidR="0006617D" w:rsidRDefault="0006617D" w:rsidP="000661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0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 самоизоляции используйте возможности Интернета и ближе познакомьтесь  с творчеством  Б. Ахмадулиной. </w:t>
      </w:r>
    </w:p>
    <w:p w:rsidR="0006617D" w:rsidRDefault="0006617D" w:rsidP="0006617D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06617D" w:rsidRDefault="0006617D" w:rsidP="0006617D">
      <w:pPr>
        <w:rPr>
          <w:rFonts w:ascii="Times New Roman" w:eastAsia="Calibri" w:hAnsi="Times New Roman" w:cs="Times New Roman"/>
          <w:sz w:val="28"/>
          <w:szCs w:val="28"/>
        </w:rPr>
      </w:pPr>
    </w:p>
    <w:p w:rsidR="0006617D" w:rsidRPr="00E761F6" w:rsidRDefault="00E761F6" w:rsidP="00E761F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661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Тема нашего урока: «Афганские рассказы» О. Ермакова.  (1 урок).</w:t>
      </w:r>
    </w:p>
    <w:p w:rsidR="0006617D" w:rsidRDefault="0006617D" w:rsidP="0006617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 </w:t>
      </w:r>
    </w:p>
    <w:p w:rsidR="0006617D" w:rsidRPr="00DF0B9D" w:rsidRDefault="0006617D" w:rsidP="0006617D">
      <w:pPr>
        <w:spacing w:before="100" w:beforeAutospacing="1" w:after="100" w:afterAutospacing="1" w:line="240" w:lineRule="auto"/>
        <w:rPr>
          <w:rFonts w:ascii="pt_sansregular" w:eastAsia="Times New Roman" w:hAnsi="pt_sansregular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D2E30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>Олег Николаевич Ермаков - русский писатель. Он родился 20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>.02.61 г.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в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Смоленск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>е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. В 1978 году Ермаков работал лесником в </w:t>
      </w:r>
      <w:proofErr w:type="spellStart"/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>Баргузинском</w:t>
      </w:r>
      <w:proofErr w:type="spellEnd"/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>, Алтайском и Байкальском заповедниках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>, в период с 1979 по 1981 г.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>был сотрудником районной газеты «Красное знамя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», 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затем корреспондентом смоленской 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газеты «Смена». 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>В 1981—1983 г</w:t>
      </w:r>
      <w:r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.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Олег Ермаков служил в рядах Советской Армии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в Афганистане. Пережитые события за время службы легли в основу  произведений писателя. 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В своих рассказах </w:t>
      </w:r>
      <w:r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он </w:t>
      </w:r>
      <w:r w:rsidRPr="00DF0B9D">
        <w:rPr>
          <w:rFonts w:ascii="pt_sansregular" w:eastAsia="Times New Roman" w:hAnsi="pt_sansregular" w:cs="Arial"/>
          <w:sz w:val="28"/>
          <w:szCs w:val="28"/>
          <w:lang w:eastAsia="ru-RU"/>
        </w:rPr>
        <w:t>избегает ложных эффектов. При чтении его прозы достигается удивительное ощущение соучастия и достоверности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. </w:t>
      </w:r>
    </w:p>
    <w:p w:rsidR="0006617D" w:rsidRDefault="0006617D" w:rsidP="0006617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F02">
        <w:rPr>
          <w:rFonts w:ascii="pt_sansregular" w:eastAsia="Times New Roman" w:hAnsi="pt_sansregular" w:cs="Arial"/>
          <w:color w:val="000000"/>
          <w:sz w:val="24"/>
          <w:szCs w:val="24"/>
          <w:lang w:eastAsia="ru-RU"/>
        </w:rPr>
        <w:t xml:space="preserve">     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Во второй половине 20 века военная проза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об Афганской войне и Чеченском конфликте 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стала неотъемлемой частью литературного процесса.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Одно из самых заметных мест в «афганской прозе» принадлежит Олегу Ермакову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который был участником той войны.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 xml:space="preserve">В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цикл «Афганские рассказы»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вошли шесть текстов.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</w:t>
      </w:r>
    </w:p>
    <w:p w:rsidR="0006617D" w:rsidRPr="001875E2" w:rsidRDefault="0006617D" w:rsidP="0006617D">
      <w:pPr>
        <w:spacing w:before="100" w:beforeAutospacing="1" w:after="100" w:afterAutospacing="1" w:line="240" w:lineRule="auto"/>
        <w:rPr>
          <w:rFonts w:ascii="pt_sansregular" w:eastAsia="Times New Roman" w:hAnsi="pt_sansregular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0B9D">
        <w:rPr>
          <w:rFonts w:ascii="pt_sansregular" w:eastAsia="Times New Roman" w:hAnsi="pt_sansregular" w:cs="Arial"/>
          <w:noProof/>
          <w:sz w:val="24"/>
          <w:szCs w:val="24"/>
          <w:lang w:eastAsia="ru-RU"/>
        </w:rPr>
        <w:drawing>
          <wp:inline distT="0" distB="0" distL="0" distR="0" wp14:anchorId="2472E7E8" wp14:editId="6737823A">
            <wp:extent cx="1905000" cy="2857500"/>
            <wp:effectExtent l="0" t="0" r="0" b="0"/>
            <wp:docPr id="2" name="Рисунок 2" descr="https://www.allsoch.ru/attachments/000/002/395/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lsoch.ru/attachments/000/002/395/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B9D">
        <w:rPr>
          <w:rFonts w:ascii="pt_sansregular" w:eastAsia="Times New Roman" w:hAnsi="pt_sansregular" w:cs="Arial"/>
          <w:sz w:val="24"/>
          <w:szCs w:val="24"/>
          <w:lang w:eastAsia="ru-RU"/>
        </w:rPr>
        <w:t xml:space="preserve"> </w:t>
      </w:r>
      <w:r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 </w:t>
      </w:r>
      <w:r w:rsidRPr="00390F02">
        <w:rPr>
          <w:rFonts w:ascii="pt_sansregular" w:eastAsia="Times New Roman" w:hAnsi="pt_sansregular" w:cs="Arial"/>
          <w:sz w:val="28"/>
          <w:szCs w:val="28"/>
          <w:lang w:eastAsia="ru-RU"/>
        </w:rPr>
        <w:t xml:space="preserve">. </w:t>
      </w:r>
      <w:r w:rsidRPr="003B1FB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«Весенняя прогулка»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Название его, по стилистике совершенно не соответствующее военной прозе, предполагает неспешное повествование и описание тихой, далекой от военных действий жизни.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В центре повествования – молодой человек, который вскоре должен отправиться в армию и едет со своей девушкой в дорогие ему места для того, чтобы в последний раз перед отъездом их увидеть. Он, зная «все придорожные деревья и холмы», которые встречаются им на пути, становится проводником для сво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ей девушки.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Имя главного героя «Весенней про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гулки» упоминается лишь однажды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автор постоянно и настойчиво именует героя «он». Сознательный отказ от имен расширяет границы повествования: тысячи молодых людей ежегодно уходят в армию и тысячи девушек с тревогой и нет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ерпением ждут их возвращения.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«Весенней прогулке» заданы три лейтмотива всего цикла: одиночество, уход и возвращение, сопровождающиеся мотивами трев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оги, беспокойства, ожидания.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     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Явная антитеза прослеживается между первым и вторым рассказами цикла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(это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видно уже из контрастирующих названий текстов). Рассказ </w:t>
      </w:r>
      <w:r w:rsidRPr="003B1FB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«Н-ская часть провела учения»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написан в стиле военного донесения: четкие предложения, сухое повествование, последовательное изложение событий, что отвечает «военному» </w:t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х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ронотопу</w:t>
      </w:r>
      <w:proofErr w:type="spellEnd"/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рассказа.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отличие от радостного желтого солнца «Весенней прогулки», в «Н-ской части…» автор показывает лишь искусственный, безжизненный свет осветительных бомб. Ермаков называет их «оранжевыми солнцами», они служат сигналом к атаке. Весь свет, присутствующий в рассказе, ограничивается лишь «пульсирующими огнями», которые отрицательно действуют на психику человека. Звучания природы нет, многообразие звуков первого рассказа («тре</w:t>
      </w:r>
      <w:proofErr w:type="gram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ск скв</w:t>
      </w:r>
      <w:proofErr w:type="gram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орцов и дроздов, щелканье, звяканье, свист серых лесных птиц») автор заменяет шумом автоматных очередей и гудением моторов транспортника («Все запы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лает, затрещит, закачается»).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Цвета, используемые О. Ермаковым в этом тексте, помогают передать безжизненную, нерадостную атмосферу военной Афганской пустыни («небо было </w:t>
      </w:r>
      <w:r w:rsidRPr="003B1FB8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оранжевым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горы были </w:t>
      </w:r>
      <w:r w:rsidRPr="003B1FB8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оранжевыми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», «вились </w:t>
      </w:r>
      <w:r w:rsidRPr="003B1FB8">
        <w:rPr>
          <w:rFonts w:ascii="Arial" w:eastAsia="Times New Roman" w:hAnsi="Arial" w:cs="Arial"/>
          <w:color w:val="3A3A3A"/>
          <w:sz w:val="24"/>
          <w:szCs w:val="24"/>
          <w:u w:val="single"/>
          <w:lang w:eastAsia="ru-RU"/>
        </w:rPr>
        <w:t>красные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струи»). Горы и скалы, кольцом окружающие героев рассказа, будто отрезают их от окружающего мира, усиливают ощущение одиночества – одн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ого из главных мотивов цикла.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Как и в «Весенней прогулке», конкретных названий автор не дает - действие может происходить в любой из военных частей Афганистана, главным героем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 xml:space="preserve">может оказаться любой из военнослужащих, недавно призванных в армию. Именно такой герой, его переживания и интересует автора – в центре внимания психология человека, сознание которого, «подкорректированное» войной, во многом отличается от сознания человека в мирной жизни. Автор говорит о том, что обостряется чувство страха. По мнению Ермакова, остается только одно средство, чтобы оградиться от происходящего вокруг – выпить водки. А после «ты становишься человеком на полчаса, нет ни скуки, ни страха, мозги искрятся, и два года это </w:t>
      </w:r>
      <w:proofErr w:type="gram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тьфу</w:t>
      </w:r>
      <w:proofErr w:type="gram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!». Состояние опьянения – это своеобразный уход от реальности, выход из замкнутого круга (давящего отовсюду природного прос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транства и пространства войны).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Ермаков рассматривает и отношения между солдатами, сложившиеся во время военной службы. Он обращает внимание на коллективизм, присущий отряду солдат, привыкших все делать сообща. Никто не хочет отстать от товарище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й, остаться наедине с войной.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центре внимания автора Гращенков – молодой солдат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Обнаружив раненого мятежника, он не может противиться естественному человеческому желанию помочь страждущему. Однако </w:t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Гращенкову</w:t>
      </w:r>
      <w:proofErr w:type="spell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не дает это сделать сержант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Осуждать его нельзя: так сержант понимает свой долг, к тому же при ранении </w:t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Гращенкова</w:t>
      </w:r>
      <w:proofErr w:type="spell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он первым бросается на помощь.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Рассказ оканчивается победой мятежников над отрядом героев. Гращенков умирает от ранения, сержант же героически погибает, взорвав под собой гранату и избежав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тем самым мучительного плена.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Ермаков обращает внимание на то, что уход на войну – психологическая травма, от которой нельзя оправиться. Возвращаясь оттуда, люди навсегда становятся психологически задавленными. Они не могут жить полноценной жизнью, мотив одиночества становитс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я для них лейтмотивом жизни.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      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Рассказ </w:t>
      </w:r>
      <w:r w:rsidRPr="003B1FB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«Зимой в Афганистане»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также является военным: в центре внимания оказывается военный быт солдат, время, когда военные действия не ведутся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Сюжет «Зимой в Афганистане» развивается в военном палаточном лагере. Рассказ, в отличие от предыдущих, довольно «густонаселен». Вынужденное безделье, в котором оказались солдаты, как нельзя лучше раскрывает характер каждого. В целом же, не имея возможности нападать на общего врага, солдаты ищут объект нападок в своей среде. Им становится солдат по фамилии </w:t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Стодоля</w:t>
      </w:r>
      <w:proofErr w:type="spell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переименованный сослуживцами в Дулю. По словарю Ожегова, второе значение слова «доля» – «судьба», участь. «Дуля» же означает «кукиш», «фигу». На основе этих определений можно сделать вывод о том, как относятся к герою окружающие – они считают его пустым местом. Об истинном значении фамилии главного героя мы можем только догадываться. Можно предположить, что автор рассказывает о тяжелой участи солдата, которому приходится нести сто </w:t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доль</w:t>
      </w:r>
      <w:proofErr w:type="spell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И действительно,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герой молча несет свой крест.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Стодоля</w:t>
      </w:r>
      <w:proofErr w:type="spell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-Дуля, </w:t>
      </w:r>
      <w:proofErr w:type="gram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получивший</w:t>
      </w:r>
      <w:proofErr w:type="gram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от девушки письмо-молитву, молча стоит перед дедами. Причиной импровизированного допроса стало содержание послания: девушка рассказывает герою о приснившемся ей сне и почти в каждом предложении упоминает Бога. В Советском обществе преследовались верующие люди, а в армии, где дисциплина еще строже, подобных людей презирали. Не успевший спрятать письмо главный герой рисковал стать вечным изгоем в военной среде. Таким образом, мотив одиночества в данном рассказе задан уже самим событийным рядом и подкреплен библейскими мотивами: путь </w:t>
      </w:r>
      <w:proofErr w:type="spellStart"/>
      <w:proofErr w:type="gram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Стодоли</w:t>
      </w:r>
      <w:proofErr w:type="spellEnd"/>
      <w:proofErr w:type="gram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оказывается сопоставим с земным путем Иисуса Христа. Герою приходится пройти через унижение и страдания, добиваясь признания и доказыва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я свое право на самовыражение.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Именно неординарность </w:t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Стодоли</w:t>
      </w:r>
      <w:proofErr w:type="spell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нестандартность его мышления и поведения и делают его «чужим среди </w:t>
      </w:r>
      <w:proofErr w:type="gram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своих</w:t>
      </w:r>
      <w:proofErr w:type="gram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», героем-одиночкой, способным на противостояние, – не физическое, но более серьезное – духовное.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Громко провозглашая в конце рассказа: «Я верю!», - герой возвращает себе свою человеческую сущность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И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словах старослужащих, затихших при появлении </w:t>
      </w:r>
      <w:proofErr w:type="spell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Стодоли</w:t>
      </w:r>
      <w:proofErr w:type="spell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уже нет былых издевательских интонаций, но впервые появляется робкое уважение (здесь отвыкли и не умеют уважать что-либо, кроме силы) к этому странному для них человеку. Вера помогает главному герою оставаться на войне таким, какой он есть, сделать выбор в пользу человечности, остаться внутренне цельной личностью. Однако непоколебимость в вере как раз и ведет к одиночеству героя, что лишний раз дает материал для сопоставления этого персонажа с Иисусом Христом.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Следующий рассказ – </w:t>
      </w:r>
      <w:r w:rsidRPr="003B1FB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«Марс и солдат»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- самый многогранный из «Афганских рассказов». Все здесь последовательно и в то же время противопоставлено друг другу.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азвание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этого текста определяет проблематику всех «Афганских рассказов»: «Бог войны побеждает»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данном рассказе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два мотива: мотив выбора и мотив веры. Выбор здесь связан с осознанием своей позиции, обусловленной способом восприятия мира; вера носит не религиозный, но бытовой характер: это надежда на спасение, постепенно тающая уверенность в том, что смерти или плена можно избежать («главное вот что: не потерять веру»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), это то, что дает силы жить.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 рассказе два героя – солдат Сорокопутов и «старик». Каждый по-своему жертва, только лишь для молодого солдата, участника Афганской войны, это понятие довольно буквальное (он заложник мятежников), старик же, бывший военный, как постепенно становится явно из текста, вероятно – участник Великой отечественно войны, - жертва войны вообще (войны кровавой, именно потому в названии фигурирует Марс, но не Афина – богиня справедливой войны).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Тревога  сопровождает и молодое, и старое поколение, но у этой тревоги разные лица: так, Сорокопутов волнуется за свое будущее, а старик переживает по поводу того, что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он не успел сделать в прошлом.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Старик живет один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Он прогнал мысль о смерти, думал о других вещах, «и ведь боли утихли в старом теле, и сердце стучало ровно, и голова была ясна, а </w:t>
      </w:r>
      <w:proofErr w:type="gramStart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муторно</w:t>
      </w:r>
      <w:proofErr w:type="gramEnd"/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было на душе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» и увлекся стихами Есенина.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Одиночество героя приобретает экзистенциальный характер – это одиночество перед лицом мироздания. Сходное состояние испытывает и Сорокопутов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Д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ва солдата разных по времени и характе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ру войн связаны одной судьбой.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Композиционно «Марс и солдат» распадается на пять главок, каждая из которых попеременно выдвигает на передний план то одного героя, то другого, заставляя читателя проводить параллели между ними. </w:t>
      </w:r>
    </w:p>
    <w:p w:rsidR="0006617D" w:rsidRDefault="0006617D" w:rsidP="0006617D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следующем рассказе сборника - </w:t>
      </w:r>
      <w:r w:rsidRPr="003B1FB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«Пир на берегу фиолетовой реки»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- в центре внимания вывод колонны из Афганистана. На первый взгляд, это очень позитивный сюжет, но это совсем не так. Возвращение д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олгое, напряженное, непростое.</w:t>
      </w:r>
      <w:r w:rsidR="001A7D6F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Время здесь тянется очень медленно, темп пове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ствования немного заторможенный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 Такая растянутость возвращения во времени, сознательно акцентируемая автором, подчеркивает, что не так-то просто вернуться с этой войны. Причем дело не столько в невозможности физичес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кого перемещения в пространстве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сколько в неспособности человеческой психики одномоментно перестроиться с «военного» лада на «мирный». Герои рассказа и с нетерпением ждут возвращения на родину, и в то же время как будто боятся его, понимая свою обреченность на одиночество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ставшей им уже чуждой жизни.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Герои в этом рассказе живут во враждебном мире, им приходится воевать даже с мирными жителями (показателен эпизод с проводником, не пустившим их в поезд, в чем его трудно винить: государство сделало все, чтобы Афганская война стала «войной, которой не было»; мирная жизнь вытесняет героев, не принимает их).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Финал здесь опущен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что усугубляет впечатление затянувшегося, бесконечного возвращения и усиливает мотив од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иночества, звучащий в тексте.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 xml:space="preserve">       </w:t>
      </w:r>
      <w:r w:rsidRPr="003B1FB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«Занесенный снегом дом»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- последний, завершающий рассказ цикла. Именно ему предстоит поставит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ь точку во всем повествовании.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Женщина живет в доме с оранжевой крышей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Все годы отсутствия в доме Мужчины героиню сопровождали бытовые трудности. Но хозяйственные хлопоты становятся для нее более приятными с приходом письма от Него: «Мужчина писал, что это последнее письмо, - вот-вот прилетит в полк вертолет и увезет их, а пока погода нелетная, но вот-вот». И Ермаков замечает, что «все в доме уже давно сверкало», выражая ожидание, терпеливое, кроткое. Женщина готовится принять Мужчину с войны, все ее мысли занимает предвкушение возвращения – слишком желанного и в то же время как будто уже несбыточного, а потому Женщина живет и работает, как заведенный механизм. Этот рассказ открывает другую сторону афганской войны. Война поглощает человека не только внешне, но и внутренне, запирает его в клетке. Она пробирается внутрь, </w:t>
      </w: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забирая все красивое из души.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Эффектное окончание рассказа «Занесенный снегом дом» похоже на финал кинофильма, такое же броское, ослепительное: «Сереющую кожу лица покрывали морщины, на виске вспучилась жила, под глазами расплылись темные полукружья, - женщина с обезьяньим лицом вскрыла конверт». Пронзительные последние строки как будто возвращают нас в действительность: для женщины больше нет будущего.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О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диночеству женщины нет предела, остается только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тоска в ожидании своей смерти.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    Итак,  л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ейтмотивом всех без исключения шести текстов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- это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мотив одиночества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которое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а протяжении всего цикла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видоизменяется. Появляются его вариации: одиночество желанное («Весенняя прогулка»), одиночество вынужденное («Н-ская часть провела учения»), одиночество экзистенциальное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(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«Зимой в Афганистане», «Марс и солдат», «Занесенный снегом дом»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)  и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90F0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</w:t>
      </w: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одиночество тотальное («Пир на берегу фиолетовой реки»).</w:t>
      </w:r>
    </w:p>
    <w:p w:rsidR="0006617D" w:rsidRDefault="0006617D" w:rsidP="0006617D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06617D" w:rsidRDefault="0006617D" w:rsidP="0006617D">
      <w:pPr>
        <w:spacing w:after="200" w:line="276" w:lineRule="auto"/>
        <w:rPr>
          <w:rFonts w:eastAsia="Calibri"/>
          <w:sz w:val="28"/>
          <w:szCs w:val="28"/>
        </w:rPr>
      </w:pP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761F6" w:rsidRPr="003C6D8E" w:rsidRDefault="00E761F6" w:rsidP="00E761F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 поэзия А. Вознесенского (1 урок).</w:t>
      </w:r>
    </w:p>
    <w:p w:rsidR="00E761F6" w:rsidRPr="003C6D8E" w:rsidRDefault="00E761F6" w:rsidP="00E761F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</w:t>
      </w:r>
    </w:p>
    <w:p w:rsidR="00E761F6" w:rsidRPr="00DF0B9D" w:rsidRDefault="00E761F6" w:rsidP="00E761F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3C6D8E">
        <w:rPr>
          <w:color w:val="333333"/>
          <w:sz w:val="24"/>
          <w:szCs w:val="24"/>
        </w:rPr>
        <w:t xml:space="preserve">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А. Вознесенский - поэт 60х годов. Родился в Москве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его</w:t>
      </w:r>
      <w:r w:rsidRPr="003C6D8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детство совпало с войной, а юность пришлась на послевоенные годы.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1957 году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он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окончил Московский архитектурный институт и отметил это окончание такими стихами: "Прощай, архитектура! Пылайте широко, коровники в амурах, </w:t>
      </w:r>
      <w:proofErr w:type="gramStart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сортиры</w:t>
      </w:r>
      <w:proofErr w:type="gramEnd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рококо!"</w:t>
      </w:r>
    </w:p>
    <w:p w:rsidR="00E761F6" w:rsidRPr="00492F32" w:rsidRDefault="00E761F6" w:rsidP="00E761F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 этого момента его жизнь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полностью прина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длежала литературному творчеств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у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Уже в пору раннего творчества поэт располагал серьезным запасом знаний. Архитектура и музыка, математика и сопромат, история живописи и история поэзии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все это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повлияло на его творчество.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Позднее Андрей Вознесенский увлекался итальянским барокко.</w:t>
      </w:r>
    </w:p>
    <w:p w:rsidR="00E761F6" w:rsidRPr="00492F32" w:rsidRDefault="00E761F6" w:rsidP="00E761F6">
      <w:pPr>
        <w:spacing w:after="30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Он начал свой литературный путь с атмосферы  «хрущевской оттепели».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1958г. его стихи появляются в периодике, а начиная с поэмы "Мастера" (1959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г.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), поэзия Вознесенского стремительно ворвалась в поэтическое пространство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современности, получив признание миллионов читателей. "Ваше вступление в литературу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стремительное, бурное, я рад, что до него дожил</w:t>
      </w:r>
      <w:proofErr w:type="gramStart"/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"</w:t>
      </w:r>
      <w:proofErr w:type="gramEnd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- так писал Пастернак из больницы. </w:t>
      </w:r>
    </w:p>
    <w:p w:rsidR="00E761F6" w:rsidRPr="003C6D8E" w:rsidRDefault="00E761F6" w:rsidP="00E761F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Первые его стихи были напечатаны в 1958 в «Литературной газете» и сборнике «День русской поэзии». Уже первые публикации обратили внимание критики на талантливого поэта, со свежим голосом, энергичными интонациями и ритмикой, неожиданной образностью и звукописью.</w:t>
      </w:r>
    </w:p>
    <w:p w:rsidR="00E761F6" w:rsidRPr="00492F32" w:rsidRDefault="00E761F6" w:rsidP="00E761F6">
      <w:pPr>
        <w:spacing w:after="30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Основные темы своей поэзии Вознесенский определил в "Параболической балладе":</w:t>
      </w:r>
    </w:p>
    <w:p w:rsidR="00E761F6" w:rsidRPr="00492F32" w:rsidRDefault="00E761F6" w:rsidP="00E761F6">
      <w:pPr>
        <w:spacing w:after="30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Сметая каноны, прогнозы, параграфы,</w:t>
      </w:r>
    </w:p>
    <w:p w:rsidR="00E761F6" w:rsidRPr="00492F32" w:rsidRDefault="00E761F6" w:rsidP="00E761F6">
      <w:pPr>
        <w:spacing w:after="30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Несутся искусство, любовь и история -</w:t>
      </w:r>
    </w:p>
    <w:p w:rsidR="00E761F6" w:rsidRPr="00492F32" w:rsidRDefault="00E761F6" w:rsidP="00E761F6">
      <w:pPr>
        <w:spacing w:after="30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 параболической траектории!</w:t>
      </w:r>
    </w:p>
    <w:p w:rsidR="00E761F6" w:rsidRPr="00492F32" w:rsidRDefault="00E761F6" w:rsidP="00E761F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Вознесенский обращается в основном к интеллектуалам, "физикам и лирикам", людям творческого труда, и первостепенное значение придает не социальной и нравственно-психологической проблематике, а художественным средствам и формам ее постижения и воплощения. С самого начала его излюбленным поэтическим средством становится гиперболическая метафора</w:t>
      </w:r>
      <w:proofErr w:type="gramStart"/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</w:t>
      </w:r>
      <w:proofErr w:type="gramEnd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 основными жанрами - лирический монолог, баллада и драматическая поэма, из которых он строит книги стихов и поэм.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Поставив во главу угла метафору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поэт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назва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л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ее "мотором формы". Катаев назвал поэзию Вознесенского "депо метафор".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Его ранние метафоры ошеломляли: "по липу проносятся очи, как буксующий мотоцикл", "мой кот, как радиоприемник, зеленым глазом ловит мир", "и из псов, как из зажигалок, светят тихие языки", но иногда шокировали: "чайка - плавки бога". После Маяковского в русской поэзии не было такой метафорической Ниагары.  В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творчестве А. Вознесенского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заметно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так</w:t>
      </w:r>
      <w:proofErr w:type="gramEnd"/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8"/>
          <w:szCs w:val="28"/>
          <w:lang w:eastAsia="ru-RU"/>
        </w:rPr>
        <w:t>же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влияние поэтики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Хлебникова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М. И. Цветаевой, других поэтов Серебряного века, ряда художников и архитекторов 20 века.</w:t>
      </w:r>
      <w:r w:rsidRPr="003C6D8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Важная особенность его поэтики - многочисленные внутренние рифмы, звуковые повторы.</w:t>
      </w:r>
      <w:r w:rsidRPr="003C6D8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Его стихотворения всегда композиционно выстроены, «архитектурны».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761F6" w:rsidRPr="00492F32" w:rsidRDefault="00E761F6" w:rsidP="00E761F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255475">
        <w:rPr>
          <w:rFonts w:eastAsia="Times New Roman" w:cs="Times New Roman"/>
          <w:color w:val="333333"/>
          <w:sz w:val="28"/>
          <w:szCs w:val="28"/>
          <w:lang w:eastAsia="ru-RU"/>
        </w:rPr>
        <w:t>В те годы</w:t>
      </w:r>
      <w:r w:rsidRPr="00255475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r w:rsidRPr="0025547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у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влечение поэзией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147E8">
        <w:rPr>
          <w:rFonts w:eastAsia="Times New Roman" w:cs="Times New Roman"/>
          <w:color w:val="333333"/>
          <w:sz w:val="28"/>
          <w:szCs w:val="28"/>
          <w:lang w:eastAsia="ru-RU"/>
        </w:rPr>
        <w:t>было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знаменем времени. Стихами болели тогда люди, ни прежде, ни позже поэзией и вообще литературой особенно не интересовавшиеся. Поэтические чтения впервые в отечественной истории стали собирать толпы молодежи.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Создалась молодёжная среда, паролем которой было знание стихов Пастернака, Мандельштама, Гумилева. В 1958 году в Москве был торжественно открыт памятник Владимиру Маяковскому. После завершения официальной церемонии открытия, на котором выступали запланированные поэты, стали читать стихи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желающие из публики, в основном молодёжь. Участники той памятной встречи стали собираться у памятника регулярно. Встречи у памятника Маяковскому в течение 1958-1961 гг. все более приобретали политическую окраску. 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761F6" w:rsidRPr="00255475" w:rsidRDefault="00E761F6" w:rsidP="00E761F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У Вознесенского с ранней юности было много противников, но никто не мог отнять того, что он создал свой стиль, свой ритм. Особенно ему удавалась неожиданно укороченная рифмующаяся строка, то растягивание ритма, то его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усечение.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255475">
        <w:rPr>
          <w:rFonts w:eastAsia="Times New Roman" w:cs="Times New Roman"/>
          <w:color w:val="333333"/>
          <w:sz w:val="28"/>
          <w:szCs w:val="28"/>
          <w:lang w:eastAsia="ru-RU"/>
        </w:rPr>
        <w:t>Это был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самобытный поэт, со своим миром, своей системой образов, новым видением проблем.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761F6" w:rsidRPr="00492F32" w:rsidRDefault="00E761F6" w:rsidP="00E761F6">
      <w:pPr>
        <w:spacing w:after="300" w:line="27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Вознесенский был одним из первых поэтов того поколения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255475">
        <w:rPr>
          <w:rFonts w:eastAsia="Times New Roman" w:cs="Times New Roman"/>
          <w:color w:val="333333"/>
          <w:sz w:val="28"/>
          <w:szCs w:val="28"/>
          <w:lang w:eastAsia="ru-RU"/>
        </w:rPr>
        <w:t>«шестидесятников»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кто "прорубил окно в Европу" и в Америку, выступая с поэтическими чтениями. От восторженных юношеских нот: "Долой Рафаэля, да здравствует Рубенс!", от игры аллитерациями и рифмами он перешел и к более горестным настроениям: "нам, как аппендицит, </w:t>
      </w:r>
      <w:proofErr w:type="spellStart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поудалили</w:t>
      </w:r>
      <w:proofErr w:type="spellEnd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стыд", "все прогрессы </w:t>
      </w:r>
      <w:proofErr w:type="spellStart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реакционны</w:t>
      </w:r>
      <w:proofErr w:type="spellEnd"/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если рушится человек". Для всего этого были биографические основания.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В 1963 году на встрече с интеллигенцией в Кремле Хрущев подверг Вознесенского всяческим оскорблениям, крича ему: "Забирайте ваш паспорт и убирайтесь вон, господин Вознесенский!" Однако, несмотря на временные опалы, стихи Вознесенского продолжали издаваться, и тиражи его книг доросли до 200 тысяч. По его стихам были поставлены спектакли "Антимиры" в 1964-м Театром на Таганке и "Авось" в театре Ленинского комсомола. Вознесенский был первым писателем из 60-х годов, получившим Государственную премию (1978). Перу Вознесенского принадлежат многие эссе, где он рассказывает о своих встречах с Генри Муром, Пикассо, Сартром и другими крупными художниками XX века. Вознесенский - почетный член американской Академии искусств. </w:t>
      </w:r>
    </w:p>
    <w:p w:rsidR="00E761F6" w:rsidRDefault="00E761F6" w:rsidP="00E761F6">
      <w:pPr>
        <w:spacing w:after="300" w:line="270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Острота звучания в поэзии А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Pr="00492F3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Вознесенского с годами все более и более обретает остроту значения</w:t>
      </w:r>
      <w:r w:rsidRPr="003C6D8E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E761F6" w:rsidRDefault="00E761F6" w:rsidP="00E761F6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E761F6" w:rsidRDefault="00E761F6" w:rsidP="00E761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период  самоизоляции используйте возможности Интернета и ближе познакомьтесь  с творчеством  А. Вознесенского. </w:t>
      </w:r>
    </w:p>
    <w:p w:rsidR="00BB2548" w:rsidRDefault="00E761F6" w:rsidP="00BB254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7D6F" w:rsidRPr="00BB2548" w:rsidRDefault="00BB2548" w:rsidP="00BB254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1A7D6F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 w:rsidR="001A7D6F">
        <w:rPr>
          <w:rFonts w:ascii="Times New Roman" w:eastAsia="Calibri" w:hAnsi="Times New Roman" w:cs="Times New Roman"/>
          <w:sz w:val="28"/>
          <w:szCs w:val="28"/>
          <w:lang w:eastAsia="ru-RU"/>
        </w:rPr>
        <w:t>зарубежная литература</w:t>
      </w:r>
      <w:r w:rsidR="001A7D6F"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1A7D6F" w:rsidRDefault="001A7D6F" w:rsidP="001A7D6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Изменения, происшедшие в Европе после второй мировой воины, ангажируя общество и искусство, повлекли за собой изменения не только художественных систем, но и способствовали появлению новых форм. Необходимость воссоздания исторических событий и осмысления происшедшего привела к сращиванию художественных и документальных вариантов отражения реальности, созданию мультимедийных текстов, распространению произведений, в которых недавнее прошлое стало источником размышления о настоящем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Виртуальный мир, телевизионная или мультимедийная картинка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 конце 20-го века начинают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заменя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ть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слово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мировой коммуникативной сети изображение зачастую теснит последнее. Все это приводит к тому, что возникает серьезнейшая проблема: потребляя информацию, а искусство тоже начинают относить к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информации,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человек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рискует потерять навык понимания слова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В </w:t>
      </w:r>
      <w:r w:rsidR="009C44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20-м веке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зарубежной литературе получили развитие следующие жанры:</w:t>
      </w:r>
    </w:p>
    <w:p w:rsidR="00AD1CAC" w:rsidRPr="00AD1CAC" w:rsidRDefault="00AD1CAC" w:rsidP="00AD1CA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Критический реализм.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 обращался к нерешенным общественным проблемам, судьбам людей, вырванных обстоятельствами и привычных условий существования. Именно реализм оказал влияние на литературу 20 века.</w:t>
      </w:r>
    </w:p>
    <w:p w:rsidR="00AD1CAC" w:rsidRPr="00AD1CAC" w:rsidRDefault="00AD1CAC" w:rsidP="00AD1CA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Психологический реализм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Появился в первой половине 20 века. Наиболее яркие его представители – У.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Фолкнер, Э. Хемингуэй, Г. Бёлль, С. Цвейг. В центре внимания - судьба личности в меняющемся мире, поиск ею смысла жизни. «Героя можно убить, но не победить».</w:t>
      </w:r>
    </w:p>
    <w:p w:rsidR="00AD1CAC" w:rsidRPr="00AD1CAC" w:rsidRDefault="00AD1CAC" w:rsidP="00AD1CA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Неореализм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Новое направление возникло на волне широкого демократического антифашистского движения. Оно утверждало гуманное отношение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человеку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веру в красоту и богатство души народной и потому оказало большое и плодотворное влияние на культуру послевоенного мира. Вместе с тем вскоре обнаружились и слабые стороны неореализма.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Это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прежде всего известная созерцательность, недостаточно острое изображение социальных конфликтов, уклонение от ясного ответа на вопрос, что нужно делать, чтобы избавить простого человека от невзгод.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Представители: В.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Пратолини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К. Леви, А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Моравиа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др.</w:t>
      </w:r>
    </w:p>
    <w:p w:rsidR="00AD1CAC" w:rsidRPr="00AD1CAC" w:rsidRDefault="00AD1CAC" w:rsidP="00AD1CA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Психологический реализм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Одно из ведущих направлений. Его представители - Б.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Шоу, Б.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Брехт, Т.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Драйзер, И.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Стоун, С.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Моэм, Э.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Ремарк и др.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Мир, как следует из их произведений, не только губит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человеческое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человеке, но и изначально создается им как мир антигуманный.</w:t>
      </w:r>
    </w:p>
    <w:p w:rsidR="00AD1CAC" w:rsidRPr="00AD1CAC" w:rsidRDefault="00AD1CAC" w:rsidP="00AD1CA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Социалистический реализм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Это направление ориентировалось не только на выполнение идеологических требований правящих партий. В странах запада многие известные писатели и поэты выражали искренние симпатии революционным идеям. Во Франции это Р.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Роллан, А.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Барбюс, Л.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Арагон, в Испании - Г. Лорка, в Чили – П. Неруда. Они ввели в литературу новый образ – это массы, охваченные единой идеей, порывом, способные как к разрушению, так и к созиданию.</w:t>
      </w:r>
    </w:p>
    <w:p w:rsidR="00AD1CAC" w:rsidRPr="00AD1CAC" w:rsidRDefault="00AD1CAC" w:rsidP="00AD1CA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Авангардизм (от фр.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avant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garde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 передовой отряд)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Для него характерен разрыв с традициями прошлого и стремление к коренному обновлению искусства. Многие писатели отдали дань авангардизму. В своем творчестве они отошли от традиционных сюжетов и логики повествования. Ирландский писатель Дж.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Джойс использовал в качестве метода описания «поток сознания» (или внутренний монолог), фиксируя переходы мыслей, впечатлений и ощущений (самоотчет ощущений). В рамках авангардизма экспериментировали М.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Пруст, А.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Жид</w:t>
      </w:r>
      <w:proofErr w:type="gram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многие др. писатели.</w:t>
      </w:r>
    </w:p>
    <w:p w:rsidR="00AD1CAC" w:rsidRPr="00AD1CAC" w:rsidRDefault="00AD1CAC" w:rsidP="00AD1CA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Экспрессионизм (« Искусство крика»)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Неоспоримая заслуга экспрессионизма – воинственное выдвижение на передний план человека, его внутренний мир в пору, когда человеку угрожало уничтожение в кровопролитных войнах.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Например, в рассказах австрийского писателя Ф.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Кафки за повседневной рутиной жизни всегда действуют обезличенные, враждебные человеку силы. В них просматриваются контуры бездушной государственной машины. Для экспрессионизма характерен гротеск, отсутствие оптимистической перспективы, незащищенность человека, страдающего от одиночества и абсурдности жизни.</w:t>
      </w:r>
    </w:p>
    <w:p w:rsidR="00AD1CAC" w:rsidRPr="00AD1CAC" w:rsidRDefault="00AD1CAC" w:rsidP="00AD1CAC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Экзистенциализм (от </w:t>
      </w:r>
      <w:proofErr w:type="spellStart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лат.exsistentia</w:t>
      </w:r>
      <w:proofErr w:type="spellEnd"/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-существование)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Согласно экзистенциализму, мир вообще абсурден, лишен сущности, смысла.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Его представители - французские писатели Ж.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Сартр, А.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Камю рассматривали личность как абсолютную ценность. Нет привычных для реалистической литературы положительных героев. Их персонажи эгоистичны, враждебны друг другу и обществу.</w:t>
      </w:r>
    </w:p>
    <w:p w:rsidR="00AD1CAC" w:rsidRPr="00AD1CAC" w:rsidRDefault="00AD1CAC" w:rsidP="00AD1CA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Социальная антиутопия</w:t>
      </w:r>
    </w:p>
    <w:p w:rsidR="00AD1CAC" w:rsidRPr="00AD1CAC" w:rsidRDefault="00AD1CAC" w:rsidP="00AD1CAC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Сочетает элементы авангардизма и реализма. Английские писатели Г.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Уэллс, О.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Хаксли, Д. Оруэлл, обращаясь к теме будущего, создали романы-предостережения. Их герои живут в обществе, где возобладал тоталитаризм. В этих обществах беспощадно искореняется инакомыслие, не допускается появление людей способных к критическому восприятию действительности. Последствием торжества такого режима, предостерегал Г.</w:t>
      </w:r>
      <w:r w:rsidR="00A45F6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AD1CA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Уэллс, будет полная деградация и управляющих, и управляемых.</w:t>
      </w:r>
    </w:p>
    <w:p w:rsidR="00BB2548" w:rsidRDefault="00BB2548" w:rsidP="00BB254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BB2548" w:rsidRPr="00BB2548" w:rsidRDefault="00BB2548" w:rsidP="00BB254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повторение (проза, поэзия, драматургия 1950-1980-х годов)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BB2548" w:rsidRDefault="00BB2548" w:rsidP="00BB254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52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прочитать материал учебника:  </w:t>
      </w:r>
    </w:p>
    <w:p w:rsidR="00BD5290" w:rsidRDefault="00BD5290" w:rsidP="00BB254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творчество писателей-прозаиков (стр.320-324);</w:t>
      </w:r>
    </w:p>
    <w:p w:rsidR="00BD5290" w:rsidRDefault="00BD5290" w:rsidP="00BB254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творчество поэтов (стр.331-338);</w:t>
      </w:r>
    </w:p>
    <w:p w:rsidR="00BD5290" w:rsidRDefault="00BD5290" w:rsidP="00BB254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драматургия (стр.343-345).</w:t>
      </w:r>
    </w:p>
    <w:p w:rsidR="00BD5290" w:rsidRDefault="00BD5290" w:rsidP="00BB254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5290" w:rsidRPr="00BB2548" w:rsidRDefault="00BD5290" w:rsidP="00BD5290">
      <w:pPr>
        <w:spacing w:after="200" w:line="276" w:lineRule="auto"/>
        <w:rPr>
          <w:rFonts w:eastAsia="Calibri"/>
          <w:sz w:val="28"/>
          <w:szCs w:val="28"/>
        </w:rPr>
      </w:pP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итоговая контрольная работа  </w:t>
      </w:r>
      <w:r w:rsidRPr="003C6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 Какое произведение считают литературным дебютом Шолохова?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А) «Родинка»;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Б) «</w:t>
      </w:r>
      <w:proofErr w:type="spellStart"/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Нахалёнок</w:t>
      </w:r>
      <w:proofErr w:type="spellEnd"/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»;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В) «Судьба Человека»;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Г) «Донские рассказы».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 В романе «Поднятая целина» Шолохов обращается к теме: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А) Быта донских казаков;</w:t>
      </w: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 Б) Коллективизации;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В) Роли казачества в революции 1917 года;</w:t>
      </w:r>
    </w:p>
    <w:p w:rsidR="0090199A" w:rsidRPr="00A45F60" w:rsidRDefault="0090199A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Г) Возрождения отрочества</w:t>
      </w:r>
    </w:p>
    <w:p w:rsidR="0090199A" w:rsidRPr="00A45F60" w:rsidRDefault="002E4D2D" w:rsidP="0090199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A45F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D5290" w:rsidRPr="00A45F60" w:rsidRDefault="00400DA6" w:rsidP="00BB2548">
      <w:pPr>
        <w:rPr>
          <w:rFonts w:ascii="Times New Roman" w:eastAsia="Calibri" w:hAnsi="Times New Roman" w:cs="Times New Roman"/>
          <w:lang w:eastAsia="ru-RU"/>
        </w:rPr>
      </w:pPr>
      <w:r w:rsidRPr="00A45F60">
        <w:rPr>
          <w:rFonts w:ascii="Verdana" w:hAnsi="Verdana"/>
        </w:rPr>
        <w:t xml:space="preserve"> 4</w:t>
      </w:r>
      <w:r w:rsidR="002B3622" w:rsidRPr="00A45F60">
        <w:rPr>
          <w:rFonts w:ascii="Verdana" w:hAnsi="Verdana"/>
        </w:rPr>
        <w:t>. Соотнесите жанры и авторов данных произведений</w:t>
      </w:r>
      <w:r w:rsidR="00A45F60" w:rsidRPr="00A45F60">
        <w:rPr>
          <w:rFonts w:ascii="Verdana" w:hAnsi="Verdana"/>
        </w:rPr>
        <w:t>:</w:t>
      </w:r>
      <w:r w:rsidR="002B3622" w:rsidRPr="00A45F60">
        <w:rPr>
          <w:rFonts w:ascii="Verdana" w:hAnsi="Verdana"/>
        </w:rPr>
        <w:t xml:space="preserve"> </w:t>
      </w:r>
      <w:r w:rsidR="002B3622" w:rsidRPr="00A45F60">
        <w:rPr>
          <w:rFonts w:ascii="Verdana" w:hAnsi="Verdana"/>
        </w:rPr>
        <w:br/>
      </w:r>
      <w:r w:rsidR="002B3622" w:rsidRPr="00A45F60">
        <w:rPr>
          <w:rFonts w:ascii="Verdana" w:hAnsi="Verdana"/>
        </w:rPr>
        <w:br/>
      </w:r>
      <w:r w:rsidR="00623895" w:rsidRPr="00A45F60">
        <w:rPr>
          <w:rFonts w:ascii="Verdana" w:hAnsi="Verdana"/>
        </w:rPr>
        <w:t xml:space="preserve">  </w:t>
      </w:r>
      <w:r w:rsidR="002B3622" w:rsidRPr="00A45F60">
        <w:rPr>
          <w:rFonts w:ascii="Verdana" w:hAnsi="Verdana"/>
        </w:rPr>
        <w:t xml:space="preserve">1)Стихотворение (А) «Реквием» (Д) </w:t>
      </w:r>
      <w:proofErr w:type="spellStart"/>
      <w:r w:rsidR="002B3622" w:rsidRPr="00A45F60">
        <w:rPr>
          <w:rFonts w:ascii="Verdana" w:hAnsi="Verdana"/>
        </w:rPr>
        <w:t>М.Шолохов</w:t>
      </w:r>
      <w:proofErr w:type="spellEnd"/>
      <w:r w:rsidR="002B3622" w:rsidRPr="00A45F60">
        <w:rPr>
          <w:rFonts w:ascii="Verdana" w:hAnsi="Verdana"/>
        </w:rPr>
        <w:t xml:space="preserve"> </w:t>
      </w:r>
      <w:r w:rsidR="002B3622" w:rsidRPr="00A45F60">
        <w:rPr>
          <w:rFonts w:ascii="Verdana" w:hAnsi="Verdana"/>
        </w:rPr>
        <w:br/>
      </w:r>
      <w:r w:rsidR="002B3622" w:rsidRPr="00A45F60">
        <w:rPr>
          <w:rFonts w:ascii="Verdana" w:hAnsi="Verdana"/>
        </w:rPr>
        <w:br/>
      </w:r>
      <w:r w:rsidR="00623895" w:rsidRPr="00A45F60">
        <w:rPr>
          <w:rFonts w:ascii="Verdana" w:hAnsi="Verdana"/>
        </w:rPr>
        <w:t xml:space="preserve">  </w:t>
      </w:r>
      <w:r w:rsidR="002B3622" w:rsidRPr="00A45F60">
        <w:rPr>
          <w:rFonts w:ascii="Verdana" w:hAnsi="Verdana"/>
        </w:rPr>
        <w:t>2) Рассказ (Б) «Тихий Д</w:t>
      </w:r>
      <w:bookmarkStart w:id="0" w:name="_GoBack"/>
      <w:bookmarkEnd w:id="0"/>
      <w:r w:rsidR="002B3622" w:rsidRPr="00A45F60">
        <w:rPr>
          <w:rFonts w:ascii="Verdana" w:hAnsi="Verdana"/>
        </w:rPr>
        <w:t xml:space="preserve">он» (Е) </w:t>
      </w:r>
      <w:r w:rsidR="00623895" w:rsidRPr="00A45F60">
        <w:rPr>
          <w:rFonts w:ascii="Verdana" w:hAnsi="Verdana"/>
        </w:rPr>
        <w:t>«Журавли»</w:t>
      </w:r>
      <w:r w:rsidR="002B3622" w:rsidRPr="00A45F60">
        <w:rPr>
          <w:rFonts w:ascii="Verdana" w:hAnsi="Verdana"/>
        </w:rPr>
        <w:t xml:space="preserve"> </w:t>
      </w:r>
      <w:r w:rsidR="002B3622" w:rsidRPr="00A45F60">
        <w:rPr>
          <w:rFonts w:ascii="Verdana" w:hAnsi="Verdana"/>
        </w:rPr>
        <w:br/>
      </w:r>
      <w:r w:rsidR="002B3622" w:rsidRPr="00A45F60">
        <w:rPr>
          <w:rFonts w:ascii="Verdana" w:hAnsi="Verdana"/>
        </w:rPr>
        <w:br/>
      </w:r>
      <w:r w:rsidR="00623895" w:rsidRPr="00A45F60">
        <w:rPr>
          <w:rFonts w:ascii="Verdana" w:hAnsi="Verdana"/>
        </w:rPr>
        <w:t xml:space="preserve">  </w:t>
      </w:r>
      <w:r w:rsidR="002B3622" w:rsidRPr="00A45F60">
        <w:rPr>
          <w:rFonts w:ascii="Verdana" w:hAnsi="Verdana"/>
        </w:rPr>
        <w:t>3) Эпопея (В) «Один день Ивана Денисов</w:t>
      </w:r>
      <w:r w:rsidR="00623895" w:rsidRPr="00A45F60">
        <w:rPr>
          <w:rFonts w:ascii="Verdana" w:hAnsi="Verdana"/>
        </w:rPr>
        <w:t xml:space="preserve">ича» (Ж) </w:t>
      </w:r>
      <w:proofErr w:type="spellStart"/>
      <w:r w:rsidR="00623895" w:rsidRPr="00A45F60">
        <w:rPr>
          <w:rFonts w:ascii="Verdana" w:hAnsi="Verdana"/>
        </w:rPr>
        <w:t>А.Ахматова</w:t>
      </w:r>
      <w:proofErr w:type="spellEnd"/>
      <w:r w:rsidR="00623895" w:rsidRPr="00A45F60">
        <w:rPr>
          <w:rFonts w:ascii="Verdana" w:hAnsi="Verdana"/>
        </w:rPr>
        <w:t xml:space="preserve"> </w:t>
      </w:r>
      <w:r w:rsidR="00623895" w:rsidRPr="00A45F60">
        <w:rPr>
          <w:rFonts w:ascii="Verdana" w:hAnsi="Verdana"/>
        </w:rPr>
        <w:br/>
      </w:r>
      <w:r w:rsidR="00623895" w:rsidRPr="00A45F60">
        <w:rPr>
          <w:rFonts w:ascii="Verdana" w:hAnsi="Verdana"/>
        </w:rPr>
        <w:br/>
        <w:t xml:space="preserve">  4) Поэма (</w:t>
      </w:r>
      <w:r w:rsidR="002B3622" w:rsidRPr="00A45F60">
        <w:rPr>
          <w:rFonts w:ascii="Verdana" w:hAnsi="Verdana"/>
        </w:rPr>
        <w:t>Г)</w:t>
      </w:r>
      <w:r w:rsidR="00623895" w:rsidRPr="00A45F60">
        <w:rPr>
          <w:rFonts w:ascii="Verdana" w:hAnsi="Verdana"/>
        </w:rPr>
        <w:t xml:space="preserve"> </w:t>
      </w:r>
      <w:r w:rsidR="002B3622" w:rsidRPr="00A45F60">
        <w:rPr>
          <w:rFonts w:ascii="Verdana" w:hAnsi="Verdana"/>
        </w:rPr>
        <w:t xml:space="preserve"> </w:t>
      </w:r>
      <w:r w:rsidR="00623895" w:rsidRPr="00A45F60">
        <w:rPr>
          <w:rFonts w:ascii="Verdana" w:hAnsi="Verdana"/>
        </w:rPr>
        <w:t xml:space="preserve">Р. Гамзатов </w:t>
      </w:r>
      <w:r w:rsidR="002B3622" w:rsidRPr="00A45F60">
        <w:rPr>
          <w:rFonts w:ascii="Verdana" w:hAnsi="Verdana"/>
        </w:rPr>
        <w:t xml:space="preserve"> (З) </w:t>
      </w:r>
      <w:proofErr w:type="spellStart"/>
      <w:r w:rsidR="002B3622" w:rsidRPr="00A45F60">
        <w:rPr>
          <w:rFonts w:ascii="Verdana" w:hAnsi="Verdana"/>
        </w:rPr>
        <w:t>А.Солженицын</w:t>
      </w:r>
      <w:proofErr w:type="spellEnd"/>
    </w:p>
    <w:p w:rsidR="00400DA6" w:rsidRPr="00A45F60" w:rsidRDefault="00400DA6" w:rsidP="00400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Поэма А. Ахматовой, посвященная репрессированным соотечественникам, называется…</w:t>
      </w:r>
    </w:p>
    <w:p w:rsidR="00400DA6" w:rsidRPr="00A45F60" w:rsidRDefault="0062389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Anno</w:t>
      </w:r>
      <w:proofErr w:type="spellEnd"/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Domini</w:t>
      </w:r>
      <w:proofErr w:type="spellEnd"/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DA6" w:rsidRPr="00A45F60" w:rsidRDefault="0062389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Поэма без героя</w:t>
      </w:r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DA6" w:rsidRPr="00A45F60" w:rsidRDefault="0062389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Белая стая</w:t>
      </w:r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2D" w:rsidRPr="00A45F60" w:rsidRDefault="0062389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Реквием</w:t>
      </w:r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D2D" w:rsidRPr="00A45F60" w:rsidRDefault="002E4D2D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поэмы нет в творчестве А. Твардовского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D2D" w:rsidRPr="00A45F60" w:rsidRDefault="0062389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Страна </w:t>
      </w:r>
      <w:proofErr w:type="spellStart"/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62389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 праву памяти</w:t>
      </w:r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400DA6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5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далью – даль</w:t>
      </w:r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0" w:rsidRPr="00A45F60" w:rsidRDefault="0062389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Черный человек</w:t>
      </w:r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1B0" w:rsidRPr="00A45F60" w:rsidRDefault="00400DA6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Главным героем одноименной повести о сталинских лагерях А. Солженицына был…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23895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Денис </w:t>
      </w:r>
      <w:proofErr w:type="spellStart"/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</w:t>
      </w:r>
      <w:proofErr w:type="spellEnd"/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0" w:rsidRPr="00A45F60" w:rsidRDefault="00400DA6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Андрей Петрович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0" w:rsidRPr="00A45F60" w:rsidRDefault="00400DA6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Иван Денисович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6A11B0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Юрий Иванович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2D" w:rsidRPr="00A45F60" w:rsidRDefault="006A11B0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поэт НЕ является представителем эстрадной поэзии 60-х годов </w:t>
      </w:r>
    </w:p>
    <w:p w:rsidR="002E4D2D" w:rsidRPr="00A45F60" w:rsidRDefault="006A11B0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 Рубцов</w:t>
      </w:r>
      <w:proofErr w:type="gramStart"/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E4D2D" w:rsidRPr="00A45F60" w:rsidRDefault="006A11B0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Е. Евтушенко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400DA6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Р. Рождественский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6A11B0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 Вознесенский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2D" w:rsidRPr="00A45F60" w:rsidRDefault="006A11B0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поколению бардовской поэзии невозможно отнести…</w:t>
      </w:r>
    </w:p>
    <w:p w:rsidR="002E4D2D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Высоцкий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Б. Окуджава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С. Сурганова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D2D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Ю. Визбор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2D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1B0" w:rsidRPr="00A45F60" w:rsidRDefault="00400DA6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Иосиф Бродский, Нобелевский лауреат по литературе, похоронен </w:t>
      </w:r>
      <w:proofErr w:type="gramStart"/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A11B0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Санкт-Петербург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0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Амстердам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0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Иерусалим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548" w:rsidRPr="00A45F60" w:rsidRDefault="00266475" w:rsidP="00400D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A6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Венеция</w:t>
      </w:r>
      <w:r w:rsidR="006A11B0" w:rsidRPr="00A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1B0" w:rsidRDefault="006A11B0" w:rsidP="006A11B0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BB2548" w:rsidRPr="00390F02" w:rsidRDefault="00BB2548" w:rsidP="00BB2548">
      <w:pPr>
        <w:spacing w:after="0" w:line="240" w:lineRule="auto"/>
        <w:rPr>
          <w:rFonts w:ascii="inherit" w:eastAsia="Times New Roman" w:hAnsi="inherit" w:cs="Arial"/>
          <w:color w:val="3A3A3A"/>
          <w:sz w:val="28"/>
          <w:szCs w:val="28"/>
          <w:lang w:eastAsia="ru-RU"/>
        </w:rPr>
      </w:pPr>
      <w:r w:rsidRPr="003B1FB8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</w:r>
      <w:r w:rsidRPr="00390F02"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   </w:t>
      </w:r>
      <w:r w:rsidRPr="00390F02">
        <w:rPr>
          <w:rFonts w:eastAsia="Calibri"/>
          <w:sz w:val="28"/>
          <w:szCs w:val="28"/>
        </w:rPr>
        <w:t xml:space="preserve"> </w:t>
      </w:r>
      <w:r w:rsidRPr="00390F02"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BB2548" w:rsidRPr="00390F02" w:rsidRDefault="00BB2548" w:rsidP="00BB2548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90F02"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 w:rsidRPr="00390F02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390F02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390F02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390F02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390F02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390F02">
        <w:rPr>
          <w:rFonts w:ascii="Calibri" w:eastAsia="Calibri" w:hAnsi="Calibri" w:cs="Times New Roman"/>
          <w:sz w:val="28"/>
          <w:szCs w:val="28"/>
        </w:rPr>
        <w:t>.</w:t>
      </w:r>
    </w:p>
    <w:p w:rsidR="00BB2548" w:rsidRPr="00390F02" w:rsidRDefault="00A45F60" w:rsidP="00BB2548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8" w:history="1">
        <w:r w:rsidR="00BB2548" w:rsidRPr="00390F02">
          <w:rPr>
            <w:rStyle w:val="a3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BB2548" w:rsidRDefault="00BB2548" w:rsidP="00BB2548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B2548" w:rsidRPr="00DF1C91" w:rsidRDefault="00BB2548" w:rsidP="00BB254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A0067F" w:rsidRDefault="00A0067F"/>
    <w:sectPr w:rsidR="00A0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_sans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B26"/>
    <w:multiLevelType w:val="multilevel"/>
    <w:tmpl w:val="CC6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C6418"/>
    <w:multiLevelType w:val="multilevel"/>
    <w:tmpl w:val="59F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3339"/>
    <w:multiLevelType w:val="multilevel"/>
    <w:tmpl w:val="7DC6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1236D"/>
    <w:multiLevelType w:val="hybridMultilevel"/>
    <w:tmpl w:val="40D22C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96F0E"/>
    <w:multiLevelType w:val="multilevel"/>
    <w:tmpl w:val="68DA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36B2D"/>
    <w:multiLevelType w:val="multilevel"/>
    <w:tmpl w:val="E294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27759"/>
    <w:multiLevelType w:val="multilevel"/>
    <w:tmpl w:val="BB92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D4122"/>
    <w:multiLevelType w:val="multilevel"/>
    <w:tmpl w:val="EB4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D347A"/>
    <w:multiLevelType w:val="multilevel"/>
    <w:tmpl w:val="F44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D594C"/>
    <w:multiLevelType w:val="multilevel"/>
    <w:tmpl w:val="F6E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34"/>
    <w:rsid w:val="0006617D"/>
    <w:rsid w:val="001A7D6F"/>
    <w:rsid w:val="00266475"/>
    <w:rsid w:val="002B3622"/>
    <w:rsid w:val="002E4D2D"/>
    <w:rsid w:val="003B7B34"/>
    <w:rsid w:val="00400DA6"/>
    <w:rsid w:val="00623895"/>
    <w:rsid w:val="00646363"/>
    <w:rsid w:val="006A11B0"/>
    <w:rsid w:val="0090199A"/>
    <w:rsid w:val="009C4407"/>
    <w:rsid w:val="00A0067F"/>
    <w:rsid w:val="00A45F60"/>
    <w:rsid w:val="00AD1CAC"/>
    <w:rsid w:val="00BB2548"/>
    <w:rsid w:val="00BD5290"/>
    <w:rsid w:val="00E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617D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1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617D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0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6111791792/literatura-chast-2-obernihina-g-a-201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2020-05-19T07:04:00Z</dcterms:created>
  <dcterms:modified xsi:type="dcterms:W3CDTF">2020-05-19T13:00:00Z</dcterms:modified>
</cp:coreProperties>
</file>